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eastAsia="Arial" w:cs="Arial"/>
          <w:sz w:val="22"/>
          <w:szCs w:val="22"/>
        </w:rPr>
      </w:pPr>
      <w:r>
        <w:rPr>
          <w:rFonts w:eastAsia="Arial" w:cs="Arial" w:ascii="Arial" w:hAnsi="Arial"/>
          <w:sz w:val="22"/>
          <w:szCs w:val="22"/>
        </w:rPr>
        <w:t xml:space="preserve">Subject line: </w:t>
      </w:r>
      <w:r>
        <w:rPr/>
        <w:t>Please join bipartisan letter addressing USDA Section 502 changes impacting Colorado families</w:t>
        <w:br/>
      </w:r>
    </w:p>
    <w:p>
      <w:pPr>
        <w:pStyle w:val="Normal"/>
        <w:spacing w:lineRule="auto" w:line="276"/>
        <w:rPr>
          <w:rFonts w:ascii="Arial" w:hAnsi="Arial" w:eastAsia="Arial" w:cs="Arial"/>
          <w:sz w:val="22"/>
          <w:szCs w:val="22"/>
          <w:highlight w:val="yellow"/>
        </w:rPr>
      </w:pPr>
      <w:r>
        <w:rPr>
          <w:rFonts w:eastAsia="Arial" w:cs="Arial" w:ascii="Arial" w:hAnsi="Arial"/>
          <w:sz w:val="22"/>
          <w:szCs w:val="22"/>
        </w:rPr>
        <w:t xml:space="preserve">Dear </w:t>
      </w:r>
      <w:r>
        <w:rPr>
          <w:rFonts w:eastAsia="Arial" w:cs="Arial" w:ascii="Arial" w:hAnsi="Arial"/>
          <w:sz w:val="22"/>
          <w:szCs w:val="22"/>
          <w:highlight w:val="yellow"/>
        </w:rPr>
        <w:t>Olu Ogidan/Joris Alawoe,</w:t>
      </w:r>
    </w:p>
    <w:p>
      <w:pPr>
        <w:pStyle w:val="Normal"/>
        <w:spacing w:lineRule="auto" w:line="276"/>
        <w:rPr>
          <w:rFonts w:ascii="Arial" w:hAnsi="Arial" w:eastAsia="Arial" w:cs="Arial"/>
          <w:sz w:val="22"/>
          <w:szCs w:val="22"/>
        </w:rPr>
      </w:pPr>
      <w:r>
        <w:rPr>
          <w:rFonts w:eastAsia="Arial" w:cs="Arial" w:ascii="Arial" w:hAnsi="Arial"/>
          <w:sz w:val="22"/>
          <w:szCs w:val="22"/>
        </w:rPr>
        <w:t xml:space="preserve">I am writing on behalf of Habitat for Humanity of Archuleta County to express serious concern about </w:t>
      </w:r>
      <w:r>
        <w:rPr>
          <w:rFonts w:eastAsia="Arial" w:cs="Arial" w:ascii="Arial" w:hAnsi="Arial"/>
          <w:b/>
          <w:bCs/>
          <w:sz w:val="22"/>
          <w:szCs w:val="22"/>
        </w:rPr>
        <w:t>USDA’s</w:t>
      </w:r>
      <w:r>
        <w:rPr>
          <w:rFonts w:eastAsia="Arial" w:cs="Arial" w:ascii="Arial" w:hAnsi="Arial"/>
          <w:sz w:val="22"/>
          <w:szCs w:val="22"/>
        </w:rPr>
        <w:t xml:space="preserve"> </w:t>
      </w:r>
      <w:r>
        <w:rPr>
          <w:rFonts w:eastAsia="Arial" w:cs="Arial" w:ascii="Arial" w:hAnsi="Arial"/>
          <w:b/>
          <w:bCs/>
          <w:sz w:val="22"/>
          <w:szCs w:val="22"/>
        </w:rPr>
        <w:t>Feb. 10 revisions to the Section 502 Direct Loan Handbook (</w:t>
      </w:r>
      <w:hyperlink r:id="rId2">
        <w:r>
          <w:rPr>
            <w:rStyle w:val="Hyperlink"/>
            <w:rFonts w:eastAsia="Arial" w:cs="Arial" w:ascii="Arial" w:hAnsi="Arial"/>
            <w:b/>
            <w:bCs/>
            <w:sz w:val="22"/>
            <w:szCs w:val="22"/>
          </w:rPr>
          <w:t>PN 655</w:t>
        </w:r>
      </w:hyperlink>
      <w:r>
        <w:rPr>
          <w:rFonts w:eastAsia="Arial" w:cs="Arial" w:ascii="Arial" w:hAnsi="Arial"/>
          <w:b/>
          <w:bCs/>
          <w:sz w:val="22"/>
          <w:szCs w:val="22"/>
        </w:rPr>
        <w:t>)</w:t>
      </w:r>
      <w:r>
        <w:rPr>
          <w:rFonts w:eastAsia="Arial" w:cs="Arial" w:ascii="Arial" w:hAnsi="Arial"/>
          <w:sz w:val="22"/>
          <w:szCs w:val="22"/>
        </w:rPr>
        <w:t xml:space="preserve">. These sudden changes make the program unusable for the construction of new homes in my community. </w:t>
      </w:r>
    </w:p>
    <w:p>
      <w:pPr>
        <w:pStyle w:val="Normal"/>
        <w:rPr>
          <w:b/>
          <w:bCs/>
        </w:rPr>
      </w:pPr>
      <w:r>
        <w:rPr/>
        <w:t xml:space="preserve">Senators Curtis (R-UT) and King (I-ME) are leading a bipartisan letter to USDA Secretary urging the Department to rescind the Feb. 10 revisions and restore prior guidance. The letter also asks USDA to work closely with Congress and stakeholders to ensure that any future updates reflect statutory intent and the realities of rural housing markets. </w:t>
      </w:r>
      <w:r>
        <w:rPr>
          <w:b/>
          <w:bCs/>
        </w:rPr>
        <w:t xml:space="preserve">We respectfully request that Senator </w:t>
      </w:r>
      <w:r>
        <w:rPr>
          <w:b/>
          <w:bCs/>
          <w:highlight w:val="yellow"/>
        </w:rPr>
        <w:t>Bennet/Hickenlooper</w:t>
      </w:r>
      <w:r>
        <w:rPr>
          <w:b/>
          <w:bCs/>
        </w:rPr>
        <w:t xml:space="preserve"> join this important letter.</w:t>
      </w:r>
      <w:r>
        <w:rPr/>
        <w:br/>
        <w:br/>
      </w:r>
      <w:r>
        <w:rPr>
          <w:rFonts w:eastAsia="Arial" w:cs="Arial" w:ascii="Arial" w:hAnsi="Arial"/>
          <w:sz w:val="22"/>
          <w:szCs w:val="22"/>
        </w:rPr>
        <w:t>USDA’s new rules:</w:t>
      </w:r>
    </w:p>
    <w:p>
      <w:pPr>
        <w:pStyle w:val="ListParagraph"/>
        <w:numPr>
          <w:ilvl w:val="0"/>
          <w:numId w:val="1"/>
        </w:numPr>
        <w:spacing w:lineRule="auto" w:line="276" w:before="0" w:after="0"/>
        <w:contextualSpacing/>
        <w:rPr>
          <w:rFonts w:ascii="Arial" w:hAnsi="Arial" w:eastAsia="Arial" w:cs="Arial"/>
          <w:sz w:val="22"/>
          <w:szCs w:val="22"/>
        </w:rPr>
      </w:pPr>
      <w:r>
        <w:rPr>
          <w:rFonts w:eastAsia="Arial" w:cs="Arial" w:ascii="Arial" w:hAnsi="Arial"/>
          <w:sz w:val="22"/>
          <w:szCs w:val="22"/>
        </w:rPr>
        <w:t xml:space="preserve">Reduce loan limits from 80% to 60% of HUD 203(b) levels, making it harder for rural families to qualify — especially where construction costs or appraisals exceed these limits. </w:t>
      </w:r>
    </w:p>
    <w:p>
      <w:pPr>
        <w:pStyle w:val="ListParagraph"/>
        <w:spacing w:lineRule="auto" w:line="276" w:before="0" w:after="0"/>
        <w:contextualSpacing/>
        <w:rPr>
          <w:rFonts w:ascii="Arial" w:hAnsi="Arial" w:eastAsia="Arial" w:cs="Arial"/>
          <w:sz w:val="22"/>
          <w:szCs w:val="22"/>
        </w:rPr>
      </w:pPr>
      <w:r>
        <w:rPr>
          <w:rFonts w:eastAsia="Arial" w:cs="Arial" w:ascii="Arial" w:hAnsi="Arial"/>
          <w:sz w:val="22"/>
          <w:szCs w:val="22"/>
        </w:rPr>
        <w:t>As a high cost area, Archuleta County was operating under an exception, so our area loan limit was $547,000. The revision dropped this number over two hundred thousand dollars, to less than our cost of construction.</w:t>
      </w:r>
    </w:p>
    <w:p>
      <w:pPr>
        <w:pStyle w:val="ListParagraph"/>
        <w:numPr>
          <w:ilvl w:val="0"/>
          <w:numId w:val="1"/>
        </w:numPr>
        <w:spacing w:lineRule="auto" w:line="276" w:before="0" w:after="0"/>
        <w:contextualSpacing/>
        <w:rPr>
          <w:rFonts w:ascii="Arial" w:hAnsi="Arial" w:eastAsia="Arial" w:cs="Arial"/>
          <w:sz w:val="22"/>
          <w:szCs w:val="22"/>
        </w:rPr>
      </w:pPr>
      <w:r>
        <w:rPr>
          <w:rFonts w:eastAsia="Arial" w:cs="Arial" w:ascii="Arial" w:hAnsi="Arial"/>
          <w:sz w:val="22"/>
          <w:szCs w:val="22"/>
        </w:rPr>
        <w:t>Deny loans when appraised value exceeds the loan limit, even if the loan amount is affordable, stripping families of sweat equity and undermining self-help and Habitat construction models.</w:t>
      </w:r>
    </w:p>
    <w:p>
      <w:pPr>
        <w:pStyle w:val="ListParagraph"/>
        <w:numPr>
          <w:ilvl w:val="0"/>
          <w:numId w:val="1"/>
        </w:numPr>
        <w:spacing w:lineRule="auto" w:line="276" w:before="0" w:after="0"/>
        <w:contextualSpacing/>
        <w:rPr>
          <w:rFonts w:ascii="Arial" w:hAnsi="Arial" w:eastAsia="Arial" w:cs="Arial"/>
          <w:sz w:val="22"/>
          <w:szCs w:val="22"/>
        </w:rPr>
      </w:pPr>
      <w:r>
        <w:rPr>
          <w:rFonts w:eastAsia="Arial" w:cs="Arial" w:ascii="Arial" w:hAnsi="Arial"/>
          <w:sz w:val="22"/>
          <w:szCs w:val="22"/>
        </w:rPr>
        <w:t xml:space="preserve">Require two state director reviews for every loan, causing thousands of extra administrative steps and risking significant delays. </w:t>
      </w:r>
    </w:p>
    <w:p>
      <w:pPr>
        <w:pStyle w:val="ListParagraph"/>
        <w:spacing w:lineRule="auto" w:line="276" w:before="0" w:after="0"/>
        <w:contextualSpacing/>
        <w:rPr>
          <w:rFonts w:ascii="Arial" w:hAnsi="Arial" w:eastAsia="Arial" w:cs="Arial"/>
          <w:sz w:val="22"/>
          <w:szCs w:val="22"/>
        </w:rPr>
      </w:pPr>
      <w:r>
        <w:rPr>
          <w:rFonts w:eastAsia="Arial" w:cs="Arial" w:ascii="Arial" w:hAnsi="Arial"/>
          <w:sz w:val="22"/>
          <w:szCs w:val="22"/>
        </w:rPr>
        <w:t>We already apply for these mortgages 12 months prior to closing, and still have issues getting closed on time!</w:t>
      </w:r>
    </w:p>
    <w:p>
      <w:pPr>
        <w:pStyle w:val="ListParagraph"/>
        <w:numPr>
          <w:ilvl w:val="0"/>
          <w:numId w:val="1"/>
        </w:numPr>
        <w:spacing w:lineRule="auto" w:line="276" w:before="0" w:after="0"/>
        <w:contextualSpacing/>
        <w:rPr>
          <w:rFonts w:ascii="Arial" w:hAnsi="Arial" w:eastAsia="Arial" w:cs="Arial"/>
          <w:sz w:val="22"/>
          <w:szCs w:val="22"/>
        </w:rPr>
      </w:pPr>
      <w:r>
        <w:rPr>
          <w:rFonts w:eastAsia="Arial" w:cs="Arial" w:ascii="Arial" w:hAnsi="Arial"/>
          <w:sz w:val="22"/>
          <w:szCs w:val="22"/>
        </w:rPr>
        <w:t xml:space="preserve">Lower packaging fees by half, hindering nonprofits that help families navigate the program. </w:t>
      </w:r>
    </w:p>
    <w:p>
      <w:pPr>
        <w:pStyle w:val="ListParagraph"/>
        <w:spacing w:lineRule="auto" w:line="276" w:before="0" w:after="0"/>
        <w:contextualSpacing/>
        <w:rPr>
          <w:rFonts w:ascii="Arial" w:hAnsi="Arial" w:eastAsia="Arial" w:cs="Arial"/>
          <w:sz w:val="22"/>
          <w:szCs w:val="22"/>
        </w:rPr>
      </w:pPr>
      <w:r>
        <w:rPr>
          <w:rFonts w:eastAsia="Arial" w:cs="Arial" w:ascii="Arial" w:hAnsi="Arial"/>
          <w:sz w:val="22"/>
          <w:szCs w:val="22"/>
        </w:rPr>
        <w:t>Since we often work with buyers for a year prior to starting construction to help them qualify for mortgage financing, the packaging fee didn’t cover staff time to begin with.</w:t>
      </w:r>
      <w:r>
        <w:rPr/>
        <w:br/>
      </w:r>
    </w:p>
    <w:p>
      <w:pPr>
        <w:pStyle w:val="Normal"/>
        <w:spacing w:lineRule="auto" w:line="276"/>
        <w:rPr>
          <w:rFonts w:ascii="Arial" w:hAnsi="Arial" w:eastAsia="Arial" w:cs="Arial"/>
          <w:sz w:val="22"/>
          <w:szCs w:val="22"/>
        </w:rPr>
      </w:pPr>
      <w:r>
        <w:rPr>
          <w:rFonts w:eastAsia="Arial" w:cs="Arial" w:ascii="Arial" w:hAnsi="Arial"/>
          <w:sz w:val="22"/>
          <w:szCs w:val="22"/>
        </w:rPr>
        <w:t>At a time when rural America urgently needs more starter homes, these new rules sharply limit nonprofits like Habitat from using the program and significantly reduce our ability to produce new housing supply. In particular, lower loan limits and rigid appraisal rules mean many modest homes can no longer be financed through Section 502, even when families fully qualify and costs are reasonable, making it increasingly difficult for Habitat to sustain its successful model of building and selling affordable homes in rural communities.</w:t>
      </w:r>
      <w:r>
        <w:rPr/>
        <w:br/>
      </w:r>
      <w:r>
        <w:rPr>
          <w:rFonts w:eastAsia="Aptos" w:cs="Aptos"/>
        </w:rPr>
        <w:t xml:space="preserve"> </w:t>
      </w:r>
      <w:r>
        <w:rPr/>
        <w:br/>
      </w:r>
      <w:r>
        <w:rPr>
          <w:rFonts w:eastAsia="Arial" w:cs="Arial" w:ascii="Arial" w:hAnsi="Arial"/>
          <w:sz w:val="22"/>
          <w:szCs w:val="22"/>
        </w:rPr>
        <w:t xml:space="preserve">Habitat Archuleta builds with workforce families earning up to 80% of AMI or $81,600 for a family of four. All of the changes mentioned above negatively impact Habitat Archuleta and the families who partner to build their homes with us, but the Area Loan Limit has the most devastating effect on the program. </w:t>
      </w:r>
    </w:p>
    <w:p>
      <w:pPr>
        <w:pStyle w:val="Normal"/>
        <w:spacing w:lineRule="auto" w:line="276"/>
        <w:rPr>
          <w:rFonts w:ascii="Arial" w:hAnsi="Arial" w:eastAsia="Arial" w:cs="Arial"/>
          <w:sz w:val="22"/>
          <w:szCs w:val="22"/>
        </w:rPr>
      </w:pPr>
      <w:r>
        <w:rPr>
          <w:rFonts w:eastAsia="Arial" w:cs="Arial" w:ascii="Arial" w:hAnsi="Arial"/>
          <w:sz w:val="22"/>
          <w:szCs w:val="22"/>
        </w:rPr>
        <w:t>The USDA’s Area Loan Limit refers to the full purchase price of a property, not the USDA loan amount. That means all downpayment assistance grants and loans required to be on the closing real estate documents are subject to this limit.</w:t>
      </w:r>
    </w:p>
    <w:p>
      <w:pPr>
        <w:pStyle w:val="Normal"/>
        <w:spacing w:lineRule="auto" w:line="276"/>
        <w:rPr>
          <w:rFonts w:ascii="Arial" w:hAnsi="Arial" w:eastAsia="Arial" w:cs="Arial"/>
          <w:sz w:val="22"/>
          <w:szCs w:val="22"/>
        </w:rPr>
      </w:pPr>
      <w:r>
        <w:rPr>
          <w:rFonts w:eastAsia="Arial" w:cs="Arial" w:ascii="Arial" w:hAnsi="Arial"/>
          <w:sz w:val="22"/>
          <w:szCs w:val="22"/>
        </w:rPr>
        <w:t>Habitat Archuleta builds modest all-electric modular homes which appraise for $425,000 to $480,000 in the current market. Our hard costs of construction hover around $350,000 per home.</w:t>
      </w:r>
    </w:p>
    <w:p>
      <w:pPr>
        <w:pStyle w:val="Normal"/>
        <w:spacing w:lineRule="auto" w:line="276"/>
        <w:rPr>
          <w:rFonts w:ascii="Arial" w:hAnsi="Arial" w:eastAsia="Arial" w:cs="Arial"/>
          <w:sz w:val="22"/>
          <w:szCs w:val="22"/>
        </w:rPr>
      </w:pPr>
      <w:r>
        <w:rPr>
          <w:rFonts w:eastAsia="Arial" w:cs="Arial" w:ascii="Arial" w:hAnsi="Arial"/>
          <w:sz w:val="22"/>
          <w:szCs w:val="22"/>
        </w:rPr>
        <w:t>With a new Area Loan Limit of $324,700, Habitat Archuleta is faced with taking a loss on our cost of construction on every single unit because we are no longer able to stack USDA Direct mortgages with other funding sources like construction grants and nonamortizing loans.</w:t>
      </w:r>
    </w:p>
    <w:p>
      <w:pPr>
        <w:pStyle w:val="Normal"/>
        <w:spacing w:lineRule="auto" w:line="276"/>
        <w:rPr>
          <w:rFonts w:ascii="Aptos" w:hAnsi="Aptos" w:eastAsia="Aptos" w:cs="Aptos"/>
        </w:rPr>
      </w:pPr>
      <w:r>
        <w:rPr>
          <w:rFonts w:eastAsia="Arial" w:cs="Arial" w:ascii="Arial" w:hAnsi="Arial"/>
          <w:sz w:val="22"/>
          <w:szCs w:val="22"/>
        </w:rPr>
        <w:t>The new Area Loan Limit also forces us to sell homes for far less than the appraised value, eliminating Habitat Archuleta’s forgivable silent second mortgage, and negatively impacting nearby property values.</w:t>
      </w:r>
      <w:r>
        <w:rPr/>
        <w:t xml:space="preserve"> </w:t>
        <w:br/>
      </w:r>
      <w:r>
        <w:rPr>
          <w:rFonts w:eastAsia="Aptos" w:cs="Aptos"/>
        </w:rPr>
        <w:t xml:space="preserve"> </w:t>
        <w:br/>
      </w:r>
      <w:r>
        <w:rPr>
          <w:rFonts w:cs="Arial" w:ascii="Arial" w:hAnsi="Arial"/>
          <w:sz w:val="22"/>
          <w:szCs w:val="22"/>
        </w:rPr>
        <w:t>At a time when lawmakers across party lines are pursuing legislation to increase the housing supply and improve affordability,</w:t>
      </w:r>
      <w:r>
        <w:rPr>
          <w:rFonts w:eastAsia="Arial" w:cs="Arial" w:ascii="Arial" w:hAnsi="Arial"/>
          <w:sz w:val="22"/>
          <w:szCs w:val="22"/>
        </w:rPr>
        <w:t xml:space="preserve"> these rules will put homeownership further out of reach. Families who saved, completed homebuyer education, and followed every requirement are now being told they no longer qualify because USDA changed the rules mid</w:t>
      </w:r>
      <w:r>
        <w:rPr>
          <w:rFonts w:eastAsia="Arial" w:cs="Cambria Math" w:ascii="Cambria Math" w:hAnsi="Cambria Math"/>
          <w:sz w:val="22"/>
          <w:szCs w:val="22"/>
        </w:rPr>
        <w:noBreakHyphen/>
      </w:r>
      <w:r>
        <w:rPr>
          <w:rFonts w:eastAsia="Arial" w:cs="Arial" w:ascii="Arial" w:hAnsi="Arial"/>
          <w:sz w:val="22"/>
          <w:szCs w:val="22"/>
        </w:rPr>
        <w:t>stream.</w:t>
      </w:r>
    </w:p>
    <w:p>
      <w:pPr>
        <w:pStyle w:val="Normal"/>
        <w:spacing w:lineRule="auto" w:line="276"/>
        <w:rPr>
          <w:rFonts w:ascii="Arial" w:hAnsi="Arial" w:eastAsia="Arial" w:cs="Arial"/>
          <w:b/>
          <w:bCs/>
          <w:sz w:val="22"/>
          <w:szCs w:val="22"/>
          <w:u w:val="single"/>
        </w:rPr>
      </w:pPr>
      <w:r>
        <w:rPr>
          <w:rFonts w:eastAsia="Arial" w:cs="Arial" w:ascii="Arial" w:hAnsi="Arial"/>
          <w:b/>
          <w:bCs/>
          <w:sz w:val="22"/>
          <w:szCs w:val="22"/>
          <w:u w:val="single"/>
        </w:rPr>
        <w:t xml:space="preserve">For these reasons, we respectfully ask that Senator </w:t>
      </w:r>
      <w:r>
        <w:rPr>
          <w:b/>
          <w:bCs/>
          <w:highlight w:val="yellow"/>
          <w:u w:val="single"/>
        </w:rPr>
        <w:t>Bennet/Hickenlooper</w:t>
      </w:r>
      <w:r>
        <w:rPr>
          <w:b/>
          <w:bCs/>
          <w:u w:val="single"/>
        </w:rPr>
        <w:t xml:space="preserve"> join this important letter to USDA Secretary, Brooke Rollins, urging the department to rescind the Feb. 10 revisions and restore prior guidance on the Section 502 Direct Loan Program.</w:t>
      </w:r>
    </w:p>
    <w:p>
      <w:pPr>
        <w:pStyle w:val="Normal"/>
        <w:spacing w:lineRule="auto" w:line="276"/>
        <w:rPr>
          <w:rFonts w:ascii="Arial" w:hAnsi="Arial" w:eastAsia="Arial" w:cs="Arial"/>
          <w:sz w:val="22"/>
          <w:szCs w:val="22"/>
        </w:rPr>
      </w:pPr>
      <w:r>
        <w:rPr>
          <w:rFonts w:eastAsia="Arial" w:cs="Arial" w:ascii="Arial" w:hAnsi="Arial"/>
          <w:sz w:val="22"/>
          <w:szCs w:val="22"/>
        </w:rPr>
        <w:t>Doing so will help restart rural housing production, ensure families who followed the rules can still become homeowners, and keep this vital program functioning in communities like ours.</w:t>
      </w:r>
    </w:p>
    <w:p>
      <w:pPr>
        <w:pStyle w:val="Normal"/>
        <w:rPr/>
      </w:pPr>
      <w:r>
        <w:rPr/>
        <w:t>Please let me know if you have any questions or you can reach out to Kannon Butler in Sen. Curtis’ (</w:t>
      </w:r>
      <w:hyperlink r:id="rId3">
        <w:r>
          <w:rPr>
            <w:rStyle w:val="Hyperlink"/>
          </w:rPr>
          <w:t>kannon_butler@curtis.senate.gov</w:t>
        </w:r>
      </w:hyperlink>
      <w:r>
        <w:rPr/>
        <w:t>) office and Naomi Zeigler Nagle in Sen. King’s (</w:t>
      </w:r>
      <w:hyperlink r:id="rId4">
        <w:r>
          <w:rPr>
            <w:rStyle w:val="Hyperlink"/>
          </w:rPr>
          <w:t>naomi_zeigler_nagle@king.senate.gov</w:t>
        </w:r>
      </w:hyperlink>
      <w:r>
        <w:rPr/>
        <w:t xml:space="preserve">) office. </w:t>
      </w:r>
    </w:p>
    <w:p>
      <w:pPr>
        <w:pStyle w:val="Normal"/>
        <w:spacing w:lineRule="auto" w:line="276"/>
        <w:rPr>
          <w:rFonts w:ascii="Arial" w:hAnsi="Arial" w:eastAsia="Arial" w:cs="Arial"/>
          <w:sz w:val="22"/>
          <w:szCs w:val="22"/>
        </w:rPr>
      </w:pPr>
      <w:r>
        <w:rPr>
          <w:rFonts w:eastAsia="Arial" w:cs="Arial" w:ascii="Arial" w:hAnsi="Arial"/>
          <w:sz w:val="22"/>
          <w:szCs w:val="22"/>
        </w:rPr>
        <w:t>Thank you for your attention and for supporting rural homeownership.</w:t>
      </w:r>
    </w:p>
    <w:p>
      <w:pPr>
        <w:pStyle w:val="Normal"/>
        <w:spacing w:lineRule="auto" w:line="276" w:before="0" w:after="0"/>
        <w:rPr>
          <w:rFonts w:ascii="Arial" w:hAnsi="Arial" w:eastAsia="Arial" w:cs="Arial"/>
          <w:sz w:val="22"/>
          <w:szCs w:val="22"/>
          <w:highlight w:val="yellow"/>
        </w:rPr>
      </w:pPr>
      <w:r>
        <w:rPr>
          <w:rFonts w:eastAsia="Arial" w:cs="Arial" w:ascii="Arial" w:hAnsi="Arial"/>
          <w:sz w:val="22"/>
          <w:szCs w:val="22"/>
        </w:rPr>
        <w:t>Sincerely</w:t>
      </w:r>
      <w:r>
        <w:rPr>
          <w:rFonts w:eastAsia="Arial" w:cs="Arial" w:ascii="Arial" w:hAnsi="Arial"/>
        </w:rPr>
        <w:t>,</w:t>
      </w:r>
      <w:r>
        <w:rPr/>
        <w:br/>
      </w:r>
      <w:r>
        <w:rPr>
          <w:rFonts w:eastAsia="Arial" w:cs="Arial" w:ascii="Arial" w:hAnsi="Arial"/>
        </w:rPr>
        <w:t xml:space="preserve"> </w:t>
      </w:r>
      <w:r>
        <w:rPr>
          <w:rFonts w:eastAsia="Arial" w:cs="Arial" w:ascii="Arial" w:hAnsi="Arial"/>
          <w:sz w:val="22"/>
          <w:szCs w:val="22"/>
          <w:highlight w:val="yellow"/>
        </w:rPr>
        <w:t>Leah Ballard</w:t>
      </w:r>
      <w:r>
        <w:rPr/>
        <w:br/>
      </w:r>
      <w:r>
        <w:rPr>
          <w:rFonts w:eastAsia="Arial" w:cs="Arial" w:ascii="Arial" w:hAnsi="Arial"/>
          <w:sz w:val="22"/>
          <w:szCs w:val="22"/>
        </w:rPr>
        <w:t xml:space="preserve"> </w:t>
      </w:r>
      <w:r>
        <w:rPr>
          <w:rFonts w:eastAsia="Arial" w:cs="Arial" w:ascii="Arial" w:hAnsi="Arial"/>
          <w:sz w:val="22"/>
          <w:szCs w:val="22"/>
          <w:highlight w:val="yellow"/>
        </w:rPr>
        <w:t>Executive Director</w:t>
      </w:r>
      <w:r>
        <w:rPr/>
        <w:br/>
      </w:r>
      <w:r>
        <w:rPr>
          <w:rFonts w:eastAsia="Arial" w:cs="Arial" w:ascii="Arial" w:hAnsi="Arial"/>
          <w:sz w:val="22"/>
          <w:szCs w:val="22"/>
        </w:rPr>
        <w:t xml:space="preserve"> Habitat for Humanity of Archuleta County</w:t>
      </w:r>
      <w:r>
        <w:rPr/>
        <w:br/>
      </w:r>
      <w:r>
        <w:rPr>
          <w:rFonts w:eastAsia="Arial" w:cs="Arial" w:ascii="Arial" w:hAnsi="Arial"/>
          <w:sz w:val="22"/>
          <w:szCs w:val="22"/>
          <w:highlight w:val="yellow"/>
        </w:rPr>
        <w:t>director@habitatarchuleta.org</w:t>
      </w:r>
    </w:p>
    <w:p>
      <w:pPr>
        <w:pStyle w:val="Normal"/>
        <w:spacing w:lineRule="auto" w:line="276" w:before="0" w:after="0"/>
        <w:rPr>
          <w:rFonts w:ascii="Arial" w:hAnsi="Arial" w:eastAsia="Arial" w:cs="Arial"/>
          <w:sz w:val="22"/>
          <w:szCs w:val="22"/>
          <w:highlight w:val="yellow"/>
        </w:rPr>
      </w:pPr>
      <w:r>
        <w:rPr>
          <w:rFonts w:eastAsia="Arial" w:cs="Arial" w:ascii="Arial" w:hAnsi="Arial"/>
          <w:sz w:val="22"/>
          <w:szCs w:val="22"/>
          <w:highlight w:val="yellow"/>
        </w:rPr>
        <w:t>970-264-6960</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Arial">
    <w:charset w:val="01"/>
    <w:family w:val="roman"/>
    <w:pitch w:val="variable"/>
  </w:font>
  <w:font w:name="Cambria Math">
    <w:charset w:val="01"/>
    <w:family w:val="roman"/>
    <w:pitch w:val="variable"/>
  </w:font>
  <w:font w:name="Symbol">
    <w:charset w:val="01"/>
    <w:family w:val="auto"/>
    <w:pitch w:val="variable"/>
  </w:font>
  <w:font w:name="Courier New">
    <w:charset w:val="01"/>
    <w:family w:val="modern"/>
    <w:pitch w:val="fixed"/>
  </w:font>
  <w:font w:name="Wingding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Arial"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Arial"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600bb8"/>
    <w:pPr>
      <w:keepNext w:val="true"/>
      <w:keepLines/>
      <w:spacing w:before="360" w:after="80"/>
      <w:outlineLvl w:val="0"/>
    </w:pPr>
    <w:rPr>
      <w:rFonts w:ascii="Aptos Display" w:hAnsi="Aptos Display" w:eastAsia="游ゴシック Light" w:cs="Times New Roman"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600bb8"/>
    <w:pPr>
      <w:keepNext w:val="true"/>
      <w:keepLines/>
      <w:spacing w:before="160" w:after="80"/>
      <w:outlineLvl w:val="1"/>
    </w:pPr>
    <w:rPr>
      <w:rFonts w:ascii="Aptos Display" w:hAnsi="Aptos Display" w:eastAsia="游ゴシック Light" w:cs="Times New Roman"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600bb8"/>
    <w:pPr>
      <w:keepNext w:val="true"/>
      <w:keepLines/>
      <w:spacing w:before="160" w:after="80"/>
      <w:outlineLvl w:val="2"/>
    </w:pPr>
    <w:rPr>
      <w:rFonts w:eastAsia="游ゴシック Light" w:cs="Times New Roman"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600bb8"/>
    <w:pPr>
      <w:keepNext w:val="true"/>
      <w:keepLines/>
      <w:spacing w:before="80" w:after="40"/>
      <w:outlineLvl w:val="3"/>
    </w:pPr>
    <w:rPr>
      <w:rFonts w:eastAsia="游ゴシック Light" w:cs="Times New Roman"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600bb8"/>
    <w:pPr>
      <w:keepNext w:val="true"/>
      <w:keepLines/>
      <w:spacing w:before="80" w:after="40"/>
      <w:outlineLvl w:val="4"/>
    </w:pPr>
    <w:rPr>
      <w:rFonts w:eastAsia="游ゴシック Light" w:cs="Times New Roman"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600bb8"/>
    <w:pPr>
      <w:keepNext w:val="true"/>
      <w:keepLines/>
      <w:spacing w:before="40" w:after="0"/>
      <w:outlineLvl w:val="5"/>
    </w:pPr>
    <w:rPr>
      <w:rFonts w:eastAsia="游ゴシック Light" w:cs="Times New Roman"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600bb8"/>
    <w:pPr>
      <w:keepNext w:val="true"/>
      <w:keepLines/>
      <w:spacing w:before="40" w:after="0"/>
      <w:outlineLvl w:val="6"/>
    </w:pPr>
    <w:rPr>
      <w:rFonts w:eastAsia="游ゴシック Light" w:cs="Times New Roman"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600bb8"/>
    <w:pPr>
      <w:keepNext w:val="true"/>
      <w:keepLines/>
      <w:spacing w:before="0" w:after="0"/>
      <w:outlineLvl w:val="7"/>
    </w:pPr>
    <w:rPr>
      <w:rFonts w:eastAsia="游ゴシック Light" w:cs="Times New Roman"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600bb8"/>
    <w:pPr>
      <w:keepNext w:val="true"/>
      <w:keepLines/>
      <w:spacing w:before="0" w:after="0"/>
      <w:outlineLvl w:val="8"/>
    </w:pPr>
    <w:rPr>
      <w:rFonts w:eastAsia="游ゴシック Light" w:cs="Times New Roman"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00bb8"/>
    <w:rPr>
      <w:rFonts w:ascii="Aptos Display" w:hAnsi="Aptos Display" w:eastAsia="游ゴシック Light" w:cs="Times New Roman"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600bb8"/>
    <w:rPr>
      <w:rFonts w:ascii="Aptos Display" w:hAnsi="Aptos Display" w:eastAsia="游ゴシック Light" w:cs="Times New Roman"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600bb8"/>
    <w:rPr>
      <w:rFonts w:eastAsia="游ゴシック Light" w:cs="Times New Roman"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600bb8"/>
    <w:rPr>
      <w:rFonts w:eastAsia="游ゴシック Light" w:cs="Times New Roman"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600bb8"/>
    <w:rPr>
      <w:rFonts w:eastAsia="游ゴシック Light" w:cs="Times New Roman"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600bb8"/>
    <w:rPr>
      <w:rFonts w:eastAsia="游ゴシック Light" w:cs="Times New Roman"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600bb8"/>
    <w:rPr>
      <w:rFonts w:eastAsia="游ゴシック Light" w:cs="Times New Roman"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600bb8"/>
    <w:rPr>
      <w:rFonts w:eastAsia="游ゴシック Light" w:cs="Times New Roman"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600bb8"/>
    <w:rPr>
      <w:rFonts w:eastAsia="游ゴシック Light" w:cs="Times New Roman" w:cstheme="majorBidi" w:eastAsiaTheme="majorEastAsia"/>
      <w:color w:themeColor="text1" w:themeTint="d8" w:val="272727"/>
    </w:rPr>
  </w:style>
  <w:style w:type="character" w:styleId="TitleChar" w:customStyle="1">
    <w:name w:val="Title Char"/>
    <w:basedOn w:val="DefaultParagraphFont"/>
    <w:link w:val="Title"/>
    <w:uiPriority w:val="10"/>
    <w:qFormat/>
    <w:rsid w:val="00600bb8"/>
    <w:rPr>
      <w:rFonts w:ascii="Aptos Display" w:hAnsi="Aptos Display" w:eastAsia="游ゴシック Light" w:cs="Times New Roman"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600bb8"/>
    <w:rPr>
      <w:rFonts w:eastAsia="游ゴシック Light" w:cs="Times New Roman"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600bb8"/>
    <w:rPr>
      <w:i/>
      <w:iCs/>
      <w:color w:themeColor="text1" w:themeTint="bf" w:val="404040"/>
    </w:rPr>
  </w:style>
  <w:style w:type="character" w:styleId="IntenseEmphasis">
    <w:name w:val="Intense Emphasis"/>
    <w:basedOn w:val="DefaultParagraphFont"/>
    <w:uiPriority w:val="21"/>
    <w:qFormat/>
    <w:rsid w:val="00600bb8"/>
    <w:rPr>
      <w:i/>
      <w:iCs/>
      <w:color w:themeColor="accent1" w:themeShade="bf" w:val="0F4761"/>
    </w:rPr>
  </w:style>
  <w:style w:type="character" w:styleId="IntenseQuoteChar" w:customStyle="1">
    <w:name w:val="Intense Quote Char"/>
    <w:basedOn w:val="DefaultParagraphFont"/>
    <w:link w:val="IntenseQuote"/>
    <w:uiPriority w:val="30"/>
    <w:qFormat/>
    <w:rsid w:val="00600bb8"/>
    <w:rPr>
      <w:i/>
      <w:iCs/>
      <w:color w:themeColor="accent1" w:themeShade="bf" w:val="0F4761"/>
    </w:rPr>
  </w:style>
  <w:style w:type="character" w:styleId="IntenseReference">
    <w:name w:val="Intense Reference"/>
    <w:basedOn w:val="DefaultParagraphFont"/>
    <w:uiPriority w:val="32"/>
    <w:qFormat/>
    <w:rsid w:val="00600bb8"/>
    <w:rPr>
      <w:b/>
      <w:bCs/>
      <w:smallCaps/>
      <w:color w:themeColor="accent1" w:themeShade="bf" w:val="0F4761"/>
      <w:spacing w:val="5"/>
    </w:rPr>
  </w:style>
  <w:style w:type="character" w:styleId="Hyperlink">
    <w:name w:val="Hyperlink"/>
    <w:basedOn w:val="DefaultParagraphFont"/>
    <w:uiPriority w:val="99"/>
    <w:unhideWhenUsed/>
    <w:rsid w:val="00600bb8"/>
    <w:rPr>
      <w:color w:themeColor="hyperlink" w:val="467886"/>
      <w:u w:val="single"/>
    </w:rPr>
  </w:style>
  <w:style w:type="character" w:styleId="UnresolvedMention">
    <w:name w:val="Unresolved Mention"/>
    <w:basedOn w:val="DefaultParagraphFont"/>
    <w:uiPriority w:val="99"/>
    <w:semiHidden/>
    <w:unhideWhenUsed/>
    <w:qFormat/>
    <w:rsid w:val="00600bb8"/>
    <w:rPr>
      <w:color w:val="605E5C"/>
      <w:shd w:fill="E1DFDD" w:val="clear"/>
    </w:rPr>
  </w:style>
  <w:style w:type="character" w:styleId="Annotationreference">
    <w:name w:val="annotation reference"/>
    <w:basedOn w:val="DefaultParagraphFont"/>
    <w:uiPriority w:val="99"/>
    <w:semiHidden/>
    <w:unhideWhenUsed/>
    <w:qFormat/>
    <w:rsid w:val="00600bb8"/>
    <w:rPr>
      <w:sz w:val="16"/>
      <w:szCs w:val="16"/>
    </w:rPr>
  </w:style>
  <w:style w:type="character" w:styleId="CommentTextChar" w:customStyle="1">
    <w:name w:val="Comment Text Char"/>
    <w:basedOn w:val="DefaultParagraphFont"/>
    <w:link w:val="Annotationtext"/>
    <w:uiPriority w:val="99"/>
    <w:qFormat/>
    <w:rsid w:val="00600bb8"/>
    <w:rPr>
      <w:sz w:val="20"/>
      <w:szCs w:val="20"/>
    </w:rPr>
  </w:style>
  <w:style w:type="character" w:styleId="CommentSubjectChar" w:customStyle="1">
    <w:name w:val="Comment Subject Char"/>
    <w:basedOn w:val="CommentTextChar"/>
    <w:link w:val="Annotationsubject"/>
    <w:uiPriority w:val="99"/>
    <w:semiHidden/>
    <w:qFormat/>
    <w:rsid w:val="00600bb8"/>
    <w:rPr>
      <w:b/>
      <w:bCs/>
      <w:sz w:val="20"/>
      <w:szCs w:val="20"/>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link w:val="TitleChar"/>
    <w:uiPriority w:val="10"/>
    <w:qFormat/>
    <w:rsid w:val="00600bb8"/>
    <w:pPr>
      <w:spacing w:lineRule="auto" w:line="240" w:before="0" w:after="80"/>
      <w:contextualSpacing/>
    </w:pPr>
    <w:rPr>
      <w:rFonts w:ascii="Aptos Display" w:hAnsi="Aptos Display" w:eastAsia="游ゴシック Light" w:cs="Times New Roman"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600bb8"/>
    <w:pPr/>
    <w:rPr>
      <w:rFonts w:eastAsia="游ゴシック Light" w:cs="Times New Roman"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600bb8"/>
    <w:pPr>
      <w:spacing w:before="160" w:after="160"/>
      <w:jc w:val="center"/>
    </w:pPr>
    <w:rPr>
      <w:i/>
      <w:iCs/>
      <w:color w:themeColor="text1" w:themeTint="bf" w:val="404040"/>
    </w:rPr>
  </w:style>
  <w:style w:type="paragraph" w:styleId="ListParagraph">
    <w:name w:val="List Paragraph"/>
    <w:basedOn w:val="Normal"/>
    <w:uiPriority w:val="34"/>
    <w:qFormat/>
    <w:rsid w:val="00600bb8"/>
    <w:pPr>
      <w:spacing w:before="0" w:after="160"/>
      <w:ind w:left="720"/>
      <w:contextualSpacing/>
    </w:pPr>
    <w:rPr/>
  </w:style>
  <w:style w:type="paragraph" w:styleId="IntenseQuote">
    <w:name w:val="Intense Quote"/>
    <w:basedOn w:val="Normal"/>
    <w:next w:val="Normal"/>
    <w:link w:val="IntenseQuoteChar"/>
    <w:uiPriority w:val="30"/>
    <w:qFormat/>
    <w:rsid w:val="00600bb8"/>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Annotationtext">
    <w:name w:val="annotation text"/>
    <w:basedOn w:val="Normal"/>
    <w:link w:val="CommentTextChar"/>
    <w:uiPriority w:val="99"/>
    <w:unhideWhenUsed/>
    <w:qFormat/>
    <w:rsid w:val="00600bb8"/>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00bb8"/>
    <w:pPr/>
    <w:rPr>
      <w:b/>
      <w:bCs/>
    </w:rPr>
  </w:style>
  <w:style w:type="paragraph" w:styleId="Revision">
    <w:name w:val="Revision"/>
    <w:uiPriority w:val="99"/>
    <w:semiHidden/>
    <w:qFormat/>
    <w:rsid w:val="00243a23"/>
    <w:pPr>
      <w:widowControl/>
      <w:bidi w:val="0"/>
      <w:spacing w:lineRule="auto" w:line="240" w:before="0" w:after="0"/>
      <w:jc w:val="left"/>
    </w:pPr>
    <w:rPr>
      <w:rFonts w:ascii="Aptos" w:hAnsi="Aptos" w:eastAsia="Aptos" w:cs="Arial" w:asciiTheme="minorHAnsi" w:cstheme="minorBidi" w:eastAsiaTheme="minorHAnsi" w:hAnsiTheme="minorHAnsi"/>
      <w:color w:val="auto"/>
      <w:kern w:val="2"/>
      <w:sz w:val="24"/>
      <w:szCs w:val="24"/>
      <w:lang w:val="en-US" w:eastAsia="en-US" w:bidi="ar-SA"/>
      <w14:ligatures w14:val="standardContextu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rd.usda.gov/media/file/download/pn655.pdf" TargetMode="External"/><Relationship Id="rId3" Type="http://schemas.openxmlformats.org/officeDocument/2006/relationships/hyperlink" Target="mailto:kannon_butler@curtis.senate.gov" TargetMode="External"/><Relationship Id="rId4" Type="http://schemas.openxmlformats.org/officeDocument/2006/relationships/hyperlink" Target="mailto:naomi_zeigler_nagle@king.senate.gov"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d8ae7e-b644-4f89-a5e9-5e17d14ca13c" xsi:nil="true"/>
    <Abstract xmlns="9611940c-f26a-4ab6-8372-bc097adbcb96" xsi:nil="true"/>
    <lcf76f155ced4ddcb4097134ff3c332f xmlns="9611940c-f26a-4ab6-8372-bc097adbcb96">
      <Terms xmlns="http://schemas.microsoft.com/office/infopath/2007/PartnerControls"/>
    </lcf76f155ced4ddcb4097134ff3c332f>
    <TitleofFile xmlns="9611940c-f26a-4ab6-8372-bc097adbcb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8541EA4122C42B31DD5C1798DEB84" ma:contentTypeVersion="22" ma:contentTypeDescription="Create a new document." ma:contentTypeScope="" ma:versionID="861ad58fdaa0f61101ab1041aec1e1cf">
  <xsd:schema xmlns:xsd="http://www.w3.org/2001/XMLSchema" xmlns:xs="http://www.w3.org/2001/XMLSchema" xmlns:p="http://schemas.microsoft.com/office/2006/metadata/properties" xmlns:ns2="9611940c-f26a-4ab6-8372-bc097adbcb96" xmlns:ns3="b5d3267d-cb51-4a49-af1a-1c66595e5d77" xmlns:ns4="e4d8ae7e-b644-4f89-a5e9-5e17d14ca13c" targetNamespace="http://schemas.microsoft.com/office/2006/metadata/properties" ma:root="true" ma:fieldsID="8cc986f9fc54a561bdac4d26a6bfa2b5" ns2:_="" ns3:_="" ns4:_="">
    <xsd:import namespace="9611940c-f26a-4ab6-8372-bc097adbcb96"/>
    <xsd:import namespace="b5d3267d-cb51-4a49-af1a-1c66595e5d77"/>
    <xsd:import namespace="e4d8ae7e-b644-4f89-a5e9-5e17d14ca13c"/>
    <xsd:element name="properties">
      <xsd:complexType>
        <xsd:sequence>
          <xsd:element name="documentManagement">
            <xsd:complexType>
              <xsd:all>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MediaServiceFastMetadata" minOccurs="0"/>
                <xsd:element ref="ns2:MediaServiceMetadata"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Abstract" minOccurs="0"/>
                <xsd:element ref="ns2:TitleofFil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1940c-f26a-4ab6-8372-bc097adbcb96"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1a6662c-16b3-437a-8923-55b9474192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Abstract" ma:index="24" nillable="true" ma:displayName="Abstract" ma:format="Dropdown" ma:internalName="Abstract">
      <xsd:simpleType>
        <xsd:restriction base="dms:Text">
          <xsd:maxLength value="255"/>
        </xsd:restriction>
      </xsd:simpleType>
    </xsd:element>
    <xsd:element name="TitleofFile" ma:index="25" nillable="true" ma:displayName="Title of File" ma:format="Dropdown" ma:internalName="TitleofFile">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d3267d-cb51-4a49-af1a-1c66595e5d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8ae7e-b644-4f89-a5e9-5e17d14ca1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64c0f4-0389-465b-8c7d-d86ccffa3e6b}" ma:internalName="TaxCatchAll" ma:showField="CatchAllData" ma:web="b5d3267d-cb51-4a49-af1a-1c66595e5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1a6662c-16b3-437a-8923-55b9474192d6" ContentTypeId="0x0101" PreviousValue="false"/>
</file>

<file path=customXml/itemProps1.xml><?xml version="1.0" encoding="utf-8"?>
<ds:datastoreItem xmlns:ds="http://schemas.openxmlformats.org/officeDocument/2006/customXml" ds:itemID="{34579397-60F4-4CC1-94A9-520ED132150B}">
  <ds:schemaRefs>
    <ds:schemaRef ds:uri="http://schemas.microsoft.com/sharepoint/v3/contenttype/forms"/>
  </ds:schemaRefs>
</ds:datastoreItem>
</file>

<file path=customXml/itemProps2.xml><?xml version="1.0" encoding="utf-8"?>
<ds:datastoreItem xmlns:ds="http://schemas.openxmlformats.org/officeDocument/2006/customXml" ds:itemID="{F2B2B15E-E6E8-46E9-9DAD-51EF46DA10DE}">
  <ds:schemaRefs>
    <ds:schemaRef ds:uri="http://schemas.microsoft.com/office/2006/metadata/properties"/>
    <ds:schemaRef ds:uri="http://schemas.microsoft.com/office/infopath/2007/PartnerControls"/>
    <ds:schemaRef ds:uri="e4d8ae7e-b644-4f89-a5e9-5e17d14ca13c"/>
    <ds:schemaRef ds:uri="9611940c-f26a-4ab6-8372-bc097adbcb96"/>
  </ds:schemaRefs>
</ds:datastoreItem>
</file>

<file path=customXml/itemProps3.xml><?xml version="1.0" encoding="utf-8"?>
<ds:datastoreItem xmlns:ds="http://schemas.openxmlformats.org/officeDocument/2006/customXml" ds:itemID="{FBBAFA4B-CD77-4E7B-8B50-3CEB04770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1940c-f26a-4ab6-8372-bc097adbcb96"/>
    <ds:schemaRef ds:uri="b5d3267d-cb51-4a49-af1a-1c66595e5d77"/>
    <ds:schemaRef ds:uri="e4d8ae7e-b644-4f89-a5e9-5e17d14ca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408BC0-1F3C-45E1-8EDA-A3FA5A91048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Application>LibreOffice/7.6.6.3$MacOSX_AARCH64 LibreOffice_project/d97b2716a9a4a2ce1391dee1765565ea469b0ae7</Application>
  <AppVersion>15.0000</AppVersion>
  <Pages>2</Pages>
  <Words>761</Words>
  <Characters>4163</Characters>
  <CharactersWithSpaces>4916</CharactersWithSpaces>
  <Paragraphs>22</Paragraphs>
  <Company>Habitat For Humanity International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2026-02-23T21:17:00Z</dcterms:created>
  <dc:creator>Carley Ruff</dc:creator>
  <dc:description/>
  <dc:language>en-US</dc:language>
  <cp:lastModifiedBy>Leah Ballard</cp:lastModifiedBy>
  <cp:lastPrinted>2026-03-16T18:59:00Z</cp:lastPrinted>
  <dcterms:modified xsi:type="dcterms:W3CDTF">2026-03-17T16:09:00Z</dcterms:modified>
  <cp:revision>82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0x010100C2D8541EA4122C42B31DD5C1798DEB84</vt:lpwstr>
  </property>
  <property fmtid="{D5CDD505-2E9C-101B-9397-08002B2CF9AE}" pid="3" name="MediaServiceImageTags">
    <vt:lpwstr/>
  </property>
</Properties>
</file>